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14:paraId="67F596AF" w14:textId="77777777" w:rsidTr="00874F4B">
        <w:tc>
          <w:tcPr>
            <w:tcW w:w="4248" w:type="dxa"/>
          </w:tcPr>
          <w:p w14:paraId="2E90EBBB" w14:textId="7385B0DF" w:rsidR="00BA7E17" w:rsidRPr="00CB3B3E" w:rsidRDefault="00BA7E17"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4814" w:type="dxa"/>
          </w:tcPr>
          <w:p w14:paraId="08B0212E" w14:textId="250D5C1E" w:rsidR="00BA7E17" w:rsidRPr="009154C6" w:rsidRDefault="00F34637" w:rsidP="00721FB7">
            <w:pP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Musikerziehung</w:t>
            </w:r>
          </w:p>
        </w:tc>
      </w:tr>
      <w:tr w:rsidR="00BA7E17" w14:paraId="330CE998" w14:textId="77777777" w:rsidTr="00874F4B">
        <w:tc>
          <w:tcPr>
            <w:tcW w:w="4248" w:type="dxa"/>
          </w:tcPr>
          <w:p w14:paraId="53A2A186" w14:textId="3F35AB7C" w:rsidR="00BA7E17" w:rsidRPr="00CB3B3E" w:rsidRDefault="0003477F" w:rsidP="00721FB7">
            <w:pPr>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CB3B3E">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34637">
              <w:rPr>
                <w:b/>
                <w:color w:val="7B7B7B" w:themeColor="accent3" w:themeShade="BF"/>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32</w:t>
            </w:r>
          </w:p>
        </w:tc>
        <w:tc>
          <w:tcPr>
            <w:tcW w:w="4814" w:type="dxa"/>
          </w:tcPr>
          <w:p w14:paraId="211B6560" w14:textId="518BE921" w:rsidR="00BA7E17" w:rsidRPr="00592B61" w:rsidRDefault="00F34637" w:rsidP="00721FB7">
            <w:pPr>
              <w:rPr>
                <w:b/>
                <w:color w:val="2E74B5" w:themeColor="accent5"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15.04. – 17.04.2020</w:t>
            </w:r>
          </w:p>
        </w:tc>
      </w:tr>
    </w:tbl>
    <w:p w14:paraId="6D4AB209" w14:textId="5D933730" w:rsidR="00C76E29" w:rsidRPr="00C02466" w:rsidRDefault="00C76E29" w:rsidP="00721FB7">
      <w:pPr>
        <w:rPr>
          <w:i/>
          <w:iCs/>
        </w:rPr>
      </w:pPr>
    </w:p>
    <w:tbl>
      <w:tblPr>
        <w:tblStyle w:val="Tabellenraster"/>
        <w:tblW w:w="9067" w:type="dxa"/>
        <w:tblLayout w:type="fixed"/>
        <w:tblLook w:val="04A0" w:firstRow="1" w:lastRow="0" w:firstColumn="1" w:lastColumn="0" w:noHBand="0" w:noVBand="1"/>
      </w:tblPr>
      <w:tblGrid>
        <w:gridCol w:w="4928"/>
        <w:gridCol w:w="2722"/>
        <w:gridCol w:w="1417"/>
      </w:tblGrid>
      <w:tr w:rsidR="005B5AC6" w14:paraId="2228C5D3" w14:textId="77777777" w:rsidTr="007824D2">
        <w:tc>
          <w:tcPr>
            <w:tcW w:w="4928" w:type="dxa"/>
          </w:tcPr>
          <w:p w14:paraId="2D6FE6A2" w14:textId="057EEEDA"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0" w:name="_Hlk35686118"/>
            <w:r w:rsidRPr="00CB3B3E">
              <w:rPr>
                <w:b/>
                <w:color w:val="7B7B7B" w:themeColor="accent3" w:themeShade="BF"/>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Pr>
                <w:b/>
                <w:color w:val="C9C9C9" w:themeColor="accent3" w:themeTint="99"/>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2722" w:type="dxa"/>
          </w:tcPr>
          <w:p w14:paraId="38EF9AD6" w14:textId="20ACC3BE" w:rsidR="005B5AC6" w:rsidRPr="00721FB7" w:rsidRDefault="00A368FC"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CB3B3E">
              <w:rPr>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w:t>
            </w:r>
            <w:r w:rsidR="00F32ABC">
              <w:rPr>
                <w:b/>
                <w:color w:val="4472C4" w:themeColor="accent1"/>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rücke STRG und klicke auf den Link</w:t>
            </w:r>
            <w:r w:rsidR="00F32ABC" w:rsidRPr="00874F4B">
              <w:rPr>
                <w:b/>
                <w:color w:val="2E74B5" w:themeColor="accent5"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1417" w:type="dxa"/>
          </w:tcPr>
          <w:p w14:paraId="5B13D03E" w14:textId="77777777" w:rsidR="005B5AC6" w:rsidRPr="00721FB7" w:rsidRDefault="005B5AC6" w:rsidP="00721FB7">
            <w:p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B3B3E">
              <w:rPr>
                <w:b/>
                <w:color w:val="7B7B7B" w:themeColor="accent3" w:themeShade="BF"/>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0"/>
      <w:tr w:rsidR="005B5AC6" w14:paraId="58D28335" w14:textId="77777777" w:rsidTr="007824D2">
        <w:tc>
          <w:tcPr>
            <w:tcW w:w="4928" w:type="dxa"/>
          </w:tcPr>
          <w:p w14:paraId="52FD68A9" w14:textId="65398ED6" w:rsidR="00300A52" w:rsidRDefault="00F34637" w:rsidP="00F34637">
            <w:r>
              <w:t xml:space="preserve">Heuer ist Beethovenjahr: Vor </w:t>
            </w:r>
            <w:r w:rsidRPr="00737CD4">
              <w:rPr>
                <w:b/>
                <w:bCs/>
              </w:rPr>
              <w:t xml:space="preserve">250 Jahren </w:t>
            </w:r>
            <w:r>
              <w:t xml:space="preserve">wurde der berühmte Komponist </w:t>
            </w:r>
            <w:r w:rsidRPr="00737CD4">
              <w:rPr>
                <w:b/>
                <w:bCs/>
              </w:rPr>
              <w:t>Ludwig van Beethoven</w:t>
            </w:r>
            <w:r>
              <w:t xml:space="preserve"> geboren. </w:t>
            </w:r>
          </w:p>
        </w:tc>
        <w:tc>
          <w:tcPr>
            <w:tcW w:w="2722" w:type="dxa"/>
          </w:tcPr>
          <w:p w14:paraId="5EA4FEAC" w14:textId="70776C3F" w:rsidR="00BC7562" w:rsidRPr="00164B10" w:rsidRDefault="00BC7562" w:rsidP="00721FB7"/>
        </w:tc>
        <w:tc>
          <w:tcPr>
            <w:tcW w:w="1417" w:type="dxa"/>
          </w:tcPr>
          <w:p w14:paraId="7ACB002C" w14:textId="77777777" w:rsidR="005B5AC6" w:rsidRDefault="005B5AC6" w:rsidP="00721FB7"/>
        </w:tc>
      </w:tr>
      <w:tr w:rsidR="009F03D5" w14:paraId="703138CF" w14:textId="77777777" w:rsidTr="007824D2">
        <w:tc>
          <w:tcPr>
            <w:tcW w:w="4928" w:type="dxa"/>
          </w:tcPr>
          <w:p w14:paraId="573CA603" w14:textId="77777777" w:rsidR="009F03D5" w:rsidRDefault="00F34637" w:rsidP="00F34637">
            <w:proofErr w:type="spellStart"/>
            <w:r>
              <w:t>Lies</w:t>
            </w:r>
            <w:proofErr w:type="spellEnd"/>
            <w:r>
              <w:t xml:space="preserve"> zuerst </w:t>
            </w:r>
            <w:r w:rsidRPr="001B4870">
              <w:rPr>
                <w:b/>
                <w:bCs/>
              </w:rPr>
              <w:t>„</w:t>
            </w:r>
            <w:r>
              <w:rPr>
                <w:b/>
                <w:bCs/>
              </w:rPr>
              <w:t>Wissenswertes und Seltsames über Beethoven</w:t>
            </w:r>
            <w:r w:rsidRPr="001B4870">
              <w:rPr>
                <w:b/>
                <w:bCs/>
              </w:rPr>
              <w:t>“!</w:t>
            </w:r>
            <w:r>
              <w:t xml:space="preserve"> Diesen Text brauchst du NICHT auszudrucken! </w:t>
            </w:r>
          </w:p>
          <w:p w14:paraId="3CA1AF7D" w14:textId="19861F6C" w:rsidR="00D676F1" w:rsidRPr="00F34637" w:rsidRDefault="00D676F1" w:rsidP="00F34637">
            <w:r>
              <w:t>Klicke anschließend auf die nebenstehenden Links. Die Musik wird dir zum Teil sicher schon bekannt sein. Beobachte, wie viele Rodler bei der Schicksalssinfonie zu sehen sind und schreibe sie hier auf: _________</w:t>
            </w:r>
          </w:p>
        </w:tc>
        <w:tc>
          <w:tcPr>
            <w:tcW w:w="2722" w:type="dxa"/>
          </w:tcPr>
          <w:p w14:paraId="295F86C5" w14:textId="03444450" w:rsidR="009F03D5" w:rsidRDefault="00D676F1" w:rsidP="00843DDE">
            <w:pPr>
              <w:rPr>
                <w:b/>
                <w:bCs/>
              </w:rPr>
            </w:pPr>
            <w:r>
              <w:rPr>
                <w:b/>
                <w:bCs/>
              </w:rPr>
              <w:t xml:space="preserve">Europahymne: </w:t>
            </w:r>
          </w:p>
          <w:p w14:paraId="185C0B54" w14:textId="77777777" w:rsidR="00F34637" w:rsidRDefault="00FD1816" w:rsidP="00843DDE">
            <w:hyperlink r:id="rId10" w:history="1">
              <w:r w:rsidR="00D676F1" w:rsidRPr="00D676F1">
                <w:rPr>
                  <w:color w:val="0563C1" w:themeColor="hyperlink"/>
                  <w:u w:val="single"/>
                </w:rPr>
                <w:t>https://www.youtube.com/watch?v=Bylj_hZPv-8</w:t>
              </w:r>
            </w:hyperlink>
          </w:p>
          <w:p w14:paraId="3044B50E" w14:textId="77777777" w:rsidR="00D676F1" w:rsidRPr="00D676F1" w:rsidRDefault="00D676F1" w:rsidP="00843DDE">
            <w:pPr>
              <w:rPr>
                <w:b/>
                <w:bCs/>
              </w:rPr>
            </w:pPr>
            <w:r w:rsidRPr="00D676F1">
              <w:rPr>
                <w:b/>
                <w:bCs/>
              </w:rPr>
              <w:t>Schicksalssinfonie (Ausschnitt):</w:t>
            </w:r>
          </w:p>
          <w:bookmarkStart w:id="1" w:name="_Hlk36733472"/>
          <w:p w14:paraId="66BBE36F" w14:textId="77777777" w:rsidR="00D676F1" w:rsidRPr="00D676F1" w:rsidRDefault="00D676F1" w:rsidP="00D676F1">
            <w:r w:rsidRPr="00D676F1">
              <w:fldChar w:fldCharType="begin"/>
            </w:r>
            <w:r w:rsidRPr="00D676F1">
              <w:instrText xml:space="preserve"> HYPERLINK "https://www.youtube.com/watch?v=vcBn04IyELc" </w:instrText>
            </w:r>
            <w:r w:rsidRPr="00D676F1">
              <w:fldChar w:fldCharType="separate"/>
            </w:r>
            <w:r w:rsidRPr="00D676F1">
              <w:rPr>
                <w:color w:val="0563C1" w:themeColor="hyperlink"/>
                <w:u w:val="single"/>
              </w:rPr>
              <w:t>https://www.youtube.com/watch?v=vcBn04IyELc</w:t>
            </w:r>
            <w:r w:rsidRPr="00D676F1">
              <w:rPr>
                <w:color w:val="0563C1" w:themeColor="hyperlink"/>
                <w:u w:val="single"/>
              </w:rPr>
              <w:fldChar w:fldCharType="end"/>
            </w:r>
          </w:p>
          <w:bookmarkEnd w:id="1"/>
          <w:p w14:paraId="12DD7A5E" w14:textId="77777777" w:rsidR="00D676F1" w:rsidRDefault="00D676F1" w:rsidP="00843DDE">
            <w:pPr>
              <w:rPr>
                <w:b/>
                <w:bCs/>
              </w:rPr>
            </w:pPr>
            <w:r>
              <w:rPr>
                <w:b/>
                <w:bCs/>
              </w:rPr>
              <w:t>Für Elise:</w:t>
            </w:r>
          </w:p>
          <w:p w14:paraId="0875E3CC" w14:textId="776B57F9" w:rsidR="00D676F1" w:rsidRPr="00D676F1" w:rsidRDefault="00CF6E12" w:rsidP="00843DDE">
            <w:hyperlink r:id="rId11" w:history="1">
              <w:r w:rsidRPr="00CF6E12">
                <w:rPr>
                  <w:rStyle w:val="Hyperlink"/>
                </w:rPr>
                <w:t>https://www.youtu</w:t>
              </w:r>
              <w:r w:rsidRPr="00CF6E12">
                <w:rPr>
                  <w:rStyle w:val="Hyperlink"/>
                </w:rPr>
                <w:t>b</w:t>
              </w:r>
              <w:r w:rsidRPr="00CF6E12">
                <w:rPr>
                  <w:rStyle w:val="Hyperlink"/>
                </w:rPr>
                <w:t>e.com/watch?v=wfF0zHeU3Zs</w:t>
              </w:r>
            </w:hyperlink>
          </w:p>
        </w:tc>
        <w:tc>
          <w:tcPr>
            <w:tcW w:w="1417" w:type="dxa"/>
          </w:tcPr>
          <w:p w14:paraId="2DB0BC36" w14:textId="77777777" w:rsidR="009F03D5" w:rsidRDefault="009F03D5" w:rsidP="00843DDE"/>
        </w:tc>
      </w:tr>
      <w:tr w:rsidR="005B5AC6" w14:paraId="3780A2E1" w14:textId="77777777" w:rsidTr="007824D2">
        <w:tc>
          <w:tcPr>
            <w:tcW w:w="4928" w:type="dxa"/>
          </w:tcPr>
          <w:p w14:paraId="6C58890B" w14:textId="59D4EF84" w:rsidR="00240DBD" w:rsidRPr="00D676F1" w:rsidRDefault="00D676F1" w:rsidP="00D676F1">
            <w:r>
              <w:t xml:space="preserve">Sieh dir nun den Kurzfilm: </w:t>
            </w:r>
            <w:r w:rsidR="007824D2">
              <w:t>„</w:t>
            </w:r>
            <w:r>
              <w:t>Wir entdecken Beethoven</w:t>
            </w:r>
            <w:r w:rsidR="007824D2">
              <w:t>“</w:t>
            </w:r>
            <w:r>
              <w:t xml:space="preserve"> an.</w:t>
            </w:r>
          </w:p>
        </w:tc>
        <w:tc>
          <w:tcPr>
            <w:tcW w:w="2722" w:type="dxa"/>
          </w:tcPr>
          <w:p w14:paraId="1B8E65A8" w14:textId="165D03D2" w:rsidR="00A601B4" w:rsidRPr="00D676F1" w:rsidRDefault="00CF6E12" w:rsidP="00AC142E">
            <w:hyperlink r:id="rId12" w:history="1">
              <w:r w:rsidRPr="00CF6E12">
                <w:rPr>
                  <w:color w:val="0563C1" w:themeColor="hyperlink"/>
                  <w:u w:val="single"/>
                </w:rPr>
                <w:t>https://www.y</w:t>
              </w:r>
              <w:bookmarkStart w:id="2" w:name="_GoBack"/>
              <w:bookmarkEnd w:id="2"/>
              <w:r w:rsidRPr="00CF6E12">
                <w:rPr>
                  <w:color w:val="0563C1" w:themeColor="hyperlink"/>
                  <w:u w:val="single"/>
                </w:rPr>
                <w:t>o</w:t>
              </w:r>
              <w:r w:rsidRPr="00CF6E12">
                <w:rPr>
                  <w:color w:val="0563C1" w:themeColor="hyperlink"/>
                  <w:u w:val="single"/>
                </w:rPr>
                <w:t>u</w:t>
              </w:r>
              <w:r w:rsidRPr="00CF6E12">
                <w:rPr>
                  <w:color w:val="0563C1" w:themeColor="hyperlink"/>
                  <w:u w:val="single"/>
                </w:rPr>
                <w:t>tube.com/watch?v=SQKVA4___-c</w:t>
              </w:r>
            </w:hyperlink>
          </w:p>
        </w:tc>
        <w:tc>
          <w:tcPr>
            <w:tcW w:w="1417" w:type="dxa"/>
          </w:tcPr>
          <w:p w14:paraId="40DE9ED8" w14:textId="77777777" w:rsidR="005B5AC6" w:rsidRDefault="005B5AC6" w:rsidP="00721FB7"/>
        </w:tc>
      </w:tr>
      <w:tr w:rsidR="005B5AC6" w14:paraId="1CC07970" w14:textId="77777777" w:rsidTr="007824D2">
        <w:tc>
          <w:tcPr>
            <w:tcW w:w="4928" w:type="dxa"/>
          </w:tcPr>
          <w:p w14:paraId="195EA026" w14:textId="3276E745" w:rsidR="00D676F1" w:rsidRDefault="00D676F1" w:rsidP="00D676F1">
            <w:r>
              <w:t>Drucke dir nun das Arbeitsblatt „Beethovenpuzzle“ aus! Ergänze nun mit Hilfe des Textes „Wissenswertes und Seltsames über Beethoven“ die leeren Textstellen. Schneide die Bilder und die Textteile aus und füge die passenden zusammen. Klebe sie nun auf das Arbeitsblatt „Bild-Text-Puzzle-Beethoven</w:t>
            </w:r>
            <w:r w:rsidR="007824D2">
              <w:t>“</w:t>
            </w:r>
            <w:r>
              <w:t xml:space="preserve"> auf. Achte auf die Nummerierung!</w:t>
            </w:r>
          </w:p>
          <w:p w14:paraId="2296BD69" w14:textId="77777777" w:rsidR="007D388A" w:rsidRDefault="00D676F1" w:rsidP="00D676F1">
            <w:r>
              <w:t xml:space="preserve">Zum Schluss bemale die Bilder! </w:t>
            </w:r>
          </w:p>
          <w:p w14:paraId="4D69673B" w14:textId="3155FE95" w:rsidR="007824D2" w:rsidRDefault="007824D2" w:rsidP="00D676F1">
            <w:r>
              <w:t>Die Lösung erfährst du beim nächsten Plan!</w:t>
            </w:r>
          </w:p>
        </w:tc>
        <w:tc>
          <w:tcPr>
            <w:tcW w:w="2722" w:type="dxa"/>
          </w:tcPr>
          <w:p w14:paraId="5FAA2783" w14:textId="60A9DB72" w:rsidR="002A2522" w:rsidRPr="00022948" w:rsidRDefault="002A2522" w:rsidP="00721FB7">
            <w:pPr>
              <w:rPr>
                <w:b/>
                <w:bCs/>
              </w:rPr>
            </w:pPr>
          </w:p>
        </w:tc>
        <w:tc>
          <w:tcPr>
            <w:tcW w:w="1417" w:type="dxa"/>
          </w:tcPr>
          <w:p w14:paraId="1DBAA7B4" w14:textId="6A5408A3" w:rsidR="005B5AC6" w:rsidRDefault="005B5AC6" w:rsidP="00721FB7"/>
        </w:tc>
      </w:tr>
    </w:tbl>
    <w:p w14:paraId="0B4CBD0A" w14:textId="77777777" w:rsidR="00874F4B" w:rsidRDefault="00874F4B" w:rsidP="00721FB7"/>
    <w:p w14:paraId="2C689BCC" w14:textId="27E6EB21" w:rsidR="0063051B" w:rsidRPr="003B355C" w:rsidRDefault="0063051B" w:rsidP="00721FB7">
      <w:pPr>
        <w:rPr>
          <w:b/>
          <w:bCs/>
          <w:u w:val="single"/>
        </w:rPr>
      </w:pPr>
      <w:r w:rsidRPr="003B355C">
        <w:rPr>
          <w:b/>
          <w:bCs/>
          <w:u w:val="single"/>
        </w:rPr>
        <w:t>F</w:t>
      </w:r>
      <w:r w:rsidR="003B355C" w:rsidRPr="003B355C">
        <w:rPr>
          <w:b/>
          <w:bCs/>
          <w:u w:val="single"/>
        </w:rPr>
        <w:t>reiwillig für</w:t>
      </w:r>
      <w:r w:rsidRPr="003B355C">
        <w:rPr>
          <w:b/>
          <w:bCs/>
          <w:u w:val="single"/>
        </w:rPr>
        <w:t xml:space="preserve"> Fleißige</w:t>
      </w:r>
      <w:r w:rsidR="003B355C" w:rsidRPr="003B355C">
        <w:rPr>
          <w:b/>
          <w:bCs/>
          <w:u w:val="single"/>
        </w:rPr>
        <w:t xml:space="preserve"> </w:t>
      </w:r>
      <w:r w:rsidR="00D7086B" w:rsidRPr="003B355C">
        <w:rPr>
          <w:b/>
          <w:bCs/>
          <w:u w:val="single"/>
        </w:rPr>
        <w:t>…</w:t>
      </w:r>
    </w:p>
    <w:tbl>
      <w:tblPr>
        <w:tblStyle w:val="Tabellenraster"/>
        <w:tblW w:w="9209" w:type="dxa"/>
        <w:tblLook w:val="04A0" w:firstRow="1" w:lastRow="0" w:firstColumn="1" w:lastColumn="0" w:noHBand="0" w:noVBand="1"/>
      </w:tblPr>
      <w:tblGrid>
        <w:gridCol w:w="4219"/>
        <w:gridCol w:w="3431"/>
        <w:gridCol w:w="1559"/>
      </w:tblGrid>
      <w:tr w:rsidR="007D4485" w:rsidRPr="007D4485" w14:paraId="180F7A67" w14:textId="65117B5A" w:rsidTr="007824D2">
        <w:tc>
          <w:tcPr>
            <w:tcW w:w="4219" w:type="dxa"/>
          </w:tcPr>
          <w:p w14:paraId="40DF28FF" w14:textId="6A6A7855" w:rsidR="003B355C" w:rsidRPr="007D4485" w:rsidRDefault="003B355C" w:rsidP="00874F4B">
            <w:pPr>
              <w:rPr>
                <w:color w:val="767171" w:themeColor="background2" w:themeShade="80"/>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p>
        </w:tc>
        <w:tc>
          <w:tcPr>
            <w:tcW w:w="3431" w:type="dxa"/>
          </w:tcPr>
          <w:p w14:paraId="305C0909" w14:textId="6D01A4A5"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Link:</w:t>
            </w:r>
          </w:p>
        </w:tc>
        <w:tc>
          <w:tcPr>
            <w:tcW w:w="1559" w:type="dxa"/>
          </w:tcPr>
          <w:p w14:paraId="6AB60741" w14:textId="1723262E" w:rsidR="003B355C" w:rsidRPr="007D4485" w:rsidRDefault="003B355C" w:rsidP="00874F4B">
            <w:pPr>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D4485">
              <w:rPr>
                <w:b/>
                <w:color w:val="767171" w:themeColor="background2" w:themeShade="80"/>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tr w:rsidR="003B355C" w:rsidRPr="00925D54" w14:paraId="25F88679" w14:textId="64414777" w:rsidTr="007824D2">
        <w:tc>
          <w:tcPr>
            <w:tcW w:w="4219" w:type="dxa"/>
            <w:tcBorders>
              <w:bottom w:val="single" w:sz="4" w:space="0" w:color="auto"/>
            </w:tcBorders>
            <w:vAlign w:val="center"/>
          </w:tcPr>
          <w:p w14:paraId="54A3A582" w14:textId="2DDE774D" w:rsidR="003B355C" w:rsidRPr="00721FB7" w:rsidRDefault="007824D2" w:rsidP="00874F4B">
            <w:r>
              <w:t>Bearbeite das Arbeitsblatt „Alltag zu Beethovens Zeiten“ und bemale die Bilder!</w:t>
            </w:r>
          </w:p>
        </w:tc>
        <w:tc>
          <w:tcPr>
            <w:tcW w:w="3431" w:type="dxa"/>
            <w:tcBorders>
              <w:bottom w:val="single" w:sz="4" w:space="0" w:color="auto"/>
            </w:tcBorders>
            <w:vAlign w:val="center"/>
          </w:tcPr>
          <w:p w14:paraId="2A12FA1C" w14:textId="77777777" w:rsidR="003B355C" w:rsidRPr="00721FB7" w:rsidRDefault="003B355C" w:rsidP="00874F4B"/>
        </w:tc>
        <w:tc>
          <w:tcPr>
            <w:tcW w:w="1559" w:type="dxa"/>
            <w:tcBorders>
              <w:bottom w:val="single" w:sz="4" w:space="0" w:color="auto"/>
            </w:tcBorders>
          </w:tcPr>
          <w:p w14:paraId="375F8DED" w14:textId="77777777" w:rsidR="003B355C" w:rsidRPr="00721FB7" w:rsidRDefault="003B355C" w:rsidP="00874F4B"/>
        </w:tc>
      </w:tr>
    </w:tbl>
    <w:p w14:paraId="133EDF3D" w14:textId="77777777" w:rsidR="00874F4B" w:rsidRDefault="00874F4B" w:rsidP="00721FB7"/>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3117CE3A" w14:textId="457B443A" w:rsidR="00476B3C" w:rsidRDefault="00476B3C" w:rsidP="00721FB7">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0043BE2F" w14:textId="77777777" w:rsidR="007568D5" w:rsidRDefault="007568D5" w:rsidP="00721FB7"/>
    <w:p w14:paraId="13B2FA0C" w14:textId="77777777" w:rsidR="007824D2" w:rsidRPr="007824D2" w:rsidRDefault="007824D2" w:rsidP="007824D2">
      <w:pPr>
        <w:spacing w:before="100" w:beforeAutospacing="1" w:after="100" w:afterAutospacing="1" w:line="240" w:lineRule="auto"/>
        <w:outlineLvl w:val="2"/>
        <w:rPr>
          <w:rFonts w:ascii="Times New Roman" w:eastAsia="Times New Roman" w:hAnsi="Times New Roman" w:cs="Times New Roman"/>
          <w:b/>
          <w:bCs/>
          <w:sz w:val="27"/>
          <w:szCs w:val="27"/>
          <w:lang w:eastAsia="de-AT"/>
        </w:rPr>
      </w:pPr>
      <w:r w:rsidRPr="007824D2">
        <w:rPr>
          <w:rFonts w:ascii="Times New Roman" w:eastAsia="Times New Roman" w:hAnsi="Times New Roman" w:cs="Times New Roman"/>
          <w:b/>
          <w:bCs/>
          <w:sz w:val="27"/>
          <w:szCs w:val="27"/>
          <w:lang w:eastAsia="de-AT"/>
        </w:rPr>
        <w:t>Wissenswertes und Seltsames über Beethoven</w:t>
      </w:r>
    </w:p>
    <w:p w14:paraId="542F4F83" w14:textId="77777777" w:rsidR="007824D2" w:rsidRPr="007824D2" w:rsidRDefault="007824D2" w:rsidP="007824D2">
      <w:pPr>
        <w:spacing w:after="0"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Ludwig van Beethoven war sehr launischer und mürrischer Mensch. Hier einige Fakten über das Musikgenie:</w:t>
      </w:r>
    </w:p>
    <w:p w14:paraId="360A346D" w14:textId="08C73163" w:rsidR="007824D2" w:rsidRPr="007824D2" w:rsidRDefault="007824D2" w:rsidP="007824D2">
      <w:pPr>
        <w:numPr>
          <w:ilvl w:val="0"/>
          <w:numId w:val="9"/>
        </w:numPr>
        <w:spacing w:after="0" w:line="240" w:lineRule="auto"/>
        <w:contextualSpacing/>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Ludwig van Beethoven wurde am </w:t>
      </w:r>
      <w:r w:rsidRPr="007824D2">
        <w:rPr>
          <w:rFonts w:ascii="Times New Roman" w:eastAsia="Times New Roman" w:hAnsi="Times New Roman" w:cs="Times New Roman"/>
          <w:b/>
          <w:bCs/>
          <w:sz w:val="24"/>
          <w:szCs w:val="24"/>
          <w:lang w:eastAsia="de-AT"/>
        </w:rPr>
        <w:t>17. Dezember 1770</w:t>
      </w:r>
      <w:r w:rsidRPr="007824D2">
        <w:rPr>
          <w:rFonts w:ascii="Times New Roman" w:eastAsia="Times New Roman" w:hAnsi="Times New Roman" w:cs="Times New Roman"/>
          <w:sz w:val="24"/>
          <w:szCs w:val="24"/>
          <w:lang w:eastAsia="de-AT"/>
        </w:rPr>
        <w:t xml:space="preserve"> in </w:t>
      </w:r>
      <w:r w:rsidRPr="007824D2">
        <w:rPr>
          <w:rFonts w:ascii="Times New Roman" w:eastAsia="Times New Roman" w:hAnsi="Times New Roman" w:cs="Times New Roman"/>
          <w:b/>
          <w:bCs/>
          <w:sz w:val="24"/>
          <w:szCs w:val="24"/>
          <w:lang w:eastAsia="de-AT"/>
        </w:rPr>
        <w:t xml:space="preserve">Bonn </w:t>
      </w:r>
      <w:r w:rsidRPr="007824D2">
        <w:rPr>
          <w:rFonts w:ascii="Times New Roman" w:eastAsia="Times New Roman" w:hAnsi="Times New Roman" w:cs="Times New Roman"/>
          <w:sz w:val="24"/>
          <w:szCs w:val="24"/>
          <w:lang w:eastAsia="de-AT"/>
        </w:rPr>
        <w:t>ge</w:t>
      </w:r>
      <w:r w:rsidR="00CF6E12">
        <w:rPr>
          <w:rFonts w:ascii="Times New Roman" w:eastAsia="Times New Roman" w:hAnsi="Times New Roman" w:cs="Times New Roman"/>
          <w:sz w:val="24"/>
          <w:szCs w:val="24"/>
          <w:lang w:eastAsia="de-AT"/>
        </w:rPr>
        <w:t>tauft</w:t>
      </w:r>
      <w:r w:rsidRPr="007824D2">
        <w:rPr>
          <w:rFonts w:ascii="Times New Roman" w:eastAsia="Times New Roman" w:hAnsi="Times New Roman" w:cs="Times New Roman"/>
          <w:sz w:val="24"/>
          <w:szCs w:val="24"/>
          <w:lang w:eastAsia="de-AT"/>
        </w:rPr>
        <w:t>.</w:t>
      </w:r>
    </w:p>
    <w:p w14:paraId="4089F949"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Der kleine Ludwig hatte </w:t>
      </w:r>
      <w:r w:rsidRPr="007824D2">
        <w:rPr>
          <w:rFonts w:ascii="Times New Roman" w:eastAsia="Times New Roman" w:hAnsi="Times New Roman" w:cs="Times New Roman"/>
          <w:b/>
          <w:bCs/>
          <w:sz w:val="24"/>
          <w:szCs w:val="24"/>
          <w:lang w:eastAsia="de-AT"/>
        </w:rPr>
        <w:t>keine angenehme Kindheit</w:t>
      </w:r>
      <w:r w:rsidRPr="007824D2">
        <w:rPr>
          <w:rFonts w:ascii="Times New Roman" w:eastAsia="Times New Roman" w:hAnsi="Times New Roman" w:cs="Times New Roman"/>
          <w:sz w:val="24"/>
          <w:szCs w:val="24"/>
          <w:lang w:eastAsia="de-AT"/>
        </w:rPr>
        <w:t xml:space="preserve">, denn sein </w:t>
      </w:r>
      <w:r w:rsidRPr="007824D2">
        <w:rPr>
          <w:rFonts w:ascii="Times New Roman" w:eastAsia="Times New Roman" w:hAnsi="Times New Roman" w:cs="Times New Roman"/>
          <w:b/>
          <w:bCs/>
          <w:sz w:val="24"/>
          <w:szCs w:val="24"/>
          <w:lang w:eastAsia="de-AT"/>
        </w:rPr>
        <w:t>alkoholkranker Vater</w:t>
      </w:r>
      <w:r w:rsidRPr="007824D2">
        <w:rPr>
          <w:rFonts w:ascii="Times New Roman" w:eastAsia="Times New Roman" w:hAnsi="Times New Roman" w:cs="Times New Roman"/>
          <w:sz w:val="24"/>
          <w:szCs w:val="24"/>
          <w:lang w:eastAsia="de-AT"/>
        </w:rPr>
        <w:t xml:space="preserve"> wollte mit ihm als Wunderkind Geld verdienen. Oft wurde er mitten in der Nacht aus dem Bett gejagt und zum Klavierüben gezwungen.</w:t>
      </w:r>
    </w:p>
    <w:p w14:paraId="082D4E7F"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Der Komponist und Kapellmeister </w:t>
      </w:r>
      <w:r w:rsidRPr="007824D2">
        <w:rPr>
          <w:rFonts w:ascii="Times New Roman" w:eastAsia="Times New Roman" w:hAnsi="Times New Roman" w:cs="Times New Roman"/>
          <w:b/>
          <w:bCs/>
          <w:sz w:val="24"/>
          <w:szCs w:val="24"/>
          <w:lang w:eastAsia="de-AT"/>
        </w:rPr>
        <w:t xml:space="preserve">Christoph Gottlob </w:t>
      </w:r>
      <w:proofErr w:type="spellStart"/>
      <w:r w:rsidRPr="007824D2">
        <w:rPr>
          <w:rFonts w:ascii="Times New Roman" w:eastAsia="Times New Roman" w:hAnsi="Times New Roman" w:cs="Times New Roman"/>
          <w:b/>
          <w:bCs/>
          <w:sz w:val="24"/>
          <w:szCs w:val="24"/>
          <w:lang w:eastAsia="de-AT"/>
        </w:rPr>
        <w:t>Neefe</w:t>
      </w:r>
      <w:proofErr w:type="spellEnd"/>
      <w:r w:rsidRPr="007824D2">
        <w:rPr>
          <w:rFonts w:ascii="Times New Roman" w:eastAsia="Times New Roman" w:hAnsi="Times New Roman" w:cs="Times New Roman"/>
          <w:sz w:val="24"/>
          <w:szCs w:val="24"/>
          <w:lang w:eastAsia="de-AT"/>
        </w:rPr>
        <w:t xml:space="preserve"> erkannte ebenfalls sein Talent und gab ihm Unterricht im Komponieren und Klavierspiel. </w:t>
      </w:r>
    </w:p>
    <w:p w14:paraId="4D2923F8"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Da er seine </w:t>
      </w:r>
      <w:r w:rsidRPr="007824D2">
        <w:rPr>
          <w:rFonts w:ascii="Times New Roman" w:eastAsia="Times New Roman" w:hAnsi="Times New Roman" w:cs="Times New Roman"/>
          <w:b/>
          <w:bCs/>
          <w:sz w:val="24"/>
          <w:szCs w:val="24"/>
          <w:lang w:eastAsia="de-AT"/>
        </w:rPr>
        <w:t>Familie finanziell unterstützen</w:t>
      </w:r>
      <w:r w:rsidRPr="007824D2">
        <w:rPr>
          <w:rFonts w:ascii="Times New Roman" w:eastAsia="Times New Roman" w:hAnsi="Times New Roman" w:cs="Times New Roman"/>
          <w:sz w:val="24"/>
          <w:szCs w:val="24"/>
          <w:lang w:eastAsia="de-AT"/>
        </w:rPr>
        <w:t xml:space="preserve"> musste, </w:t>
      </w:r>
      <w:r w:rsidRPr="007824D2">
        <w:rPr>
          <w:rFonts w:ascii="Times New Roman" w:eastAsia="Times New Roman" w:hAnsi="Times New Roman" w:cs="Times New Roman"/>
          <w:b/>
          <w:bCs/>
          <w:sz w:val="24"/>
          <w:szCs w:val="24"/>
          <w:lang w:eastAsia="de-AT"/>
        </w:rPr>
        <w:t>verließ</w:t>
      </w:r>
      <w:r w:rsidRPr="007824D2">
        <w:rPr>
          <w:rFonts w:ascii="Times New Roman" w:eastAsia="Times New Roman" w:hAnsi="Times New Roman" w:cs="Times New Roman"/>
          <w:sz w:val="24"/>
          <w:szCs w:val="24"/>
          <w:lang w:eastAsia="de-AT"/>
        </w:rPr>
        <w:t xml:space="preserve"> er mit </w:t>
      </w:r>
      <w:r w:rsidRPr="007824D2">
        <w:rPr>
          <w:rFonts w:ascii="Times New Roman" w:eastAsia="Times New Roman" w:hAnsi="Times New Roman" w:cs="Times New Roman"/>
          <w:b/>
          <w:bCs/>
          <w:sz w:val="24"/>
          <w:szCs w:val="24"/>
          <w:lang w:eastAsia="de-AT"/>
        </w:rPr>
        <w:t>11 Jahren die</w:t>
      </w:r>
      <w:r w:rsidRPr="007824D2">
        <w:rPr>
          <w:rFonts w:ascii="Times New Roman" w:eastAsia="Times New Roman" w:hAnsi="Times New Roman" w:cs="Times New Roman"/>
          <w:sz w:val="24"/>
          <w:szCs w:val="24"/>
          <w:lang w:eastAsia="de-AT"/>
        </w:rPr>
        <w:t xml:space="preserve"> </w:t>
      </w:r>
      <w:r w:rsidRPr="007824D2">
        <w:rPr>
          <w:rFonts w:ascii="Times New Roman" w:eastAsia="Times New Roman" w:hAnsi="Times New Roman" w:cs="Times New Roman"/>
          <w:b/>
          <w:bCs/>
          <w:sz w:val="24"/>
          <w:szCs w:val="24"/>
          <w:lang w:eastAsia="de-AT"/>
        </w:rPr>
        <w:t>Schule</w:t>
      </w:r>
      <w:r w:rsidRPr="007824D2">
        <w:rPr>
          <w:rFonts w:ascii="Times New Roman" w:eastAsia="Times New Roman" w:hAnsi="Times New Roman" w:cs="Times New Roman"/>
          <w:sz w:val="24"/>
          <w:szCs w:val="24"/>
          <w:lang w:eastAsia="de-AT"/>
        </w:rPr>
        <w:t xml:space="preserve">. Rechtschreibung war infolgedessen nicht seine Stärke. Wenn er Wörter </w:t>
      </w:r>
      <w:proofErr w:type="gramStart"/>
      <w:r w:rsidRPr="007824D2">
        <w:rPr>
          <w:rFonts w:ascii="Times New Roman" w:eastAsia="Times New Roman" w:hAnsi="Times New Roman" w:cs="Times New Roman"/>
          <w:sz w:val="24"/>
          <w:szCs w:val="24"/>
          <w:lang w:eastAsia="de-AT"/>
        </w:rPr>
        <w:t>groß schrieb</w:t>
      </w:r>
      <w:proofErr w:type="gramEnd"/>
      <w:r w:rsidRPr="007824D2">
        <w:rPr>
          <w:rFonts w:ascii="Times New Roman" w:eastAsia="Times New Roman" w:hAnsi="Times New Roman" w:cs="Times New Roman"/>
          <w:sz w:val="24"/>
          <w:szCs w:val="24"/>
          <w:lang w:eastAsia="de-AT"/>
        </w:rPr>
        <w:t>, dann nicht, weil es sich um Nomen handelte, sondern weil er die Wichtigkeit des Wortes unterstreichen wollte; die Wortart interessierte ihn dabei nicht.</w:t>
      </w:r>
    </w:p>
    <w:p w14:paraId="3E55C606"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b/>
          <w:bCs/>
          <w:sz w:val="24"/>
          <w:szCs w:val="24"/>
          <w:lang w:eastAsia="de-AT"/>
        </w:rPr>
      </w:pPr>
      <w:r w:rsidRPr="007824D2">
        <w:rPr>
          <w:rFonts w:ascii="Times New Roman" w:eastAsia="Times New Roman" w:hAnsi="Times New Roman" w:cs="Times New Roman"/>
          <w:sz w:val="24"/>
          <w:szCs w:val="24"/>
          <w:lang w:eastAsia="de-AT"/>
        </w:rPr>
        <w:t xml:space="preserve">Mit </w:t>
      </w:r>
      <w:r w:rsidRPr="007824D2">
        <w:rPr>
          <w:rFonts w:ascii="Times New Roman" w:eastAsia="Times New Roman" w:hAnsi="Times New Roman" w:cs="Times New Roman"/>
          <w:b/>
          <w:bCs/>
          <w:sz w:val="24"/>
          <w:szCs w:val="24"/>
          <w:lang w:eastAsia="de-AT"/>
        </w:rPr>
        <w:t>13 Jahren</w:t>
      </w:r>
      <w:r w:rsidRPr="007824D2">
        <w:rPr>
          <w:rFonts w:ascii="Times New Roman" w:eastAsia="Times New Roman" w:hAnsi="Times New Roman" w:cs="Times New Roman"/>
          <w:sz w:val="24"/>
          <w:szCs w:val="24"/>
          <w:lang w:eastAsia="de-AT"/>
        </w:rPr>
        <w:t xml:space="preserve"> spielte er schon beruflich die </w:t>
      </w:r>
      <w:r w:rsidRPr="007824D2">
        <w:rPr>
          <w:rFonts w:ascii="Times New Roman" w:eastAsia="Times New Roman" w:hAnsi="Times New Roman" w:cs="Times New Roman"/>
          <w:b/>
          <w:bCs/>
          <w:sz w:val="24"/>
          <w:szCs w:val="24"/>
          <w:lang w:eastAsia="de-AT"/>
        </w:rPr>
        <w:t>Orgel.</w:t>
      </w:r>
    </w:p>
    <w:p w14:paraId="7B9AA15A"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Als er </w:t>
      </w:r>
      <w:r w:rsidRPr="007824D2">
        <w:rPr>
          <w:rFonts w:ascii="Times New Roman" w:eastAsia="Times New Roman" w:hAnsi="Times New Roman" w:cs="Times New Roman"/>
          <w:b/>
          <w:bCs/>
          <w:sz w:val="24"/>
          <w:szCs w:val="24"/>
          <w:lang w:eastAsia="de-AT"/>
        </w:rPr>
        <w:t>16 war, starb seine Mutter</w:t>
      </w:r>
      <w:r w:rsidRPr="007824D2">
        <w:rPr>
          <w:rFonts w:ascii="Times New Roman" w:eastAsia="Times New Roman" w:hAnsi="Times New Roman" w:cs="Times New Roman"/>
          <w:sz w:val="24"/>
          <w:szCs w:val="24"/>
          <w:lang w:eastAsia="de-AT"/>
        </w:rPr>
        <w:t xml:space="preserve">. Sein Vater trank nun noch mehr, sodass Ludwig schließlich die </w:t>
      </w:r>
      <w:r w:rsidRPr="007824D2">
        <w:rPr>
          <w:rFonts w:ascii="Times New Roman" w:eastAsia="Times New Roman" w:hAnsi="Times New Roman" w:cs="Times New Roman"/>
          <w:b/>
          <w:bCs/>
          <w:sz w:val="24"/>
          <w:szCs w:val="24"/>
          <w:lang w:eastAsia="de-AT"/>
        </w:rPr>
        <w:t>Rolle des Familienoberhauptes</w:t>
      </w:r>
      <w:r w:rsidRPr="007824D2">
        <w:rPr>
          <w:rFonts w:ascii="Times New Roman" w:eastAsia="Times New Roman" w:hAnsi="Times New Roman" w:cs="Times New Roman"/>
          <w:sz w:val="24"/>
          <w:szCs w:val="24"/>
          <w:lang w:eastAsia="de-AT"/>
        </w:rPr>
        <w:t xml:space="preserve"> übernehmen und für seine zwei überlebenden Geschwister sorgen musste. </w:t>
      </w:r>
    </w:p>
    <w:p w14:paraId="762CFD57"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Mit </w:t>
      </w:r>
      <w:r w:rsidRPr="007824D2">
        <w:rPr>
          <w:rFonts w:ascii="Times New Roman" w:eastAsia="Times New Roman" w:hAnsi="Times New Roman" w:cs="Times New Roman"/>
          <w:b/>
          <w:bCs/>
          <w:sz w:val="24"/>
          <w:szCs w:val="24"/>
          <w:lang w:eastAsia="de-AT"/>
        </w:rPr>
        <w:t>21 Jahren</w:t>
      </w:r>
      <w:r w:rsidRPr="007824D2">
        <w:rPr>
          <w:rFonts w:ascii="Times New Roman" w:eastAsia="Times New Roman" w:hAnsi="Times New Roman" w:cs="Times New Roman"/>
          <w:sz w:val="24"/>
          <w:szCs w:val="24"/>
          <w:lang w:eastAsia="de-AT"/>
        </w:rPr>
        <w:t xml:space="preserve"> übersiedelte er </w:t>
      </w:r>
      <w:r w:rsidRPr="007824D2">
        <w:rPr>
          <w:rFonts w:ascii="Times New Roman" w:eastAsia="Times New Roman" w:hAnsi="Times New Roman" w:cs="Times New Roman"/>
          <w:b/>
          <w:bCs/>
          <w:sz w:val="24"/>
          <w:szCs w:val="24"/>
          <w:lang w:eastAsia="de-AT"/>
        </w:rPr>
        <w:t>von Bonn nach Wien</w:t>
      </w:r>
      <w:r w:rsidRPr="007824D2">
        <w:rPr>
          <w:rFonts w:ascii="Times New Roman" w:eastAsia="Times New Roman" w:hAnsi="Times New Roman" w:cs="Times New Roman"/>
          <w:sz w:val="24"/>
          <w:szCs w:val="24"/>
          <w:lang w:eastAsia="de-AT"/>
        </w:rPr>
        <w:t xml:space="preserve"> und wurde vom berühmten Komponisten </w:t>
      </w:r>
      <w:r w:rsidRPr="007824D2">
        <w:rPr>
          <w:rFonts w:ascii="Times New Roman" w:eastAsia="Times New Roman" w:hAnsi="Times New Roman" w:cs="Times New Roman"/>
          <w:b/>
          <w:bCs/>
          <w:sz w:val="24"/>
          <w:szCs w:val="24"/>
          <w:lang w:eastAsia="de-AT"/>
        </w:rPr>
        <w:t>Joseph Haydn</w:t>
      </w:r>
      <w:r w:rsidRPr="007824D2">
        <w:rPr>
          <w:rFonts w:ascii="Times New Roman" w:eastAsia="Times New Roman" w:hAnsi="Times New Roman" w:cs="Times New Roman"/>
          <w:sz w:val="24"/>
          <w:szCs w:val="24"/>
          <w:lang w:eastAsia="de-AT"/>
        </w:rPr>
        <w:t xml:space="preserve"> unterrichtet.</w:t>
      </w:r>
    </w:p>
    <w:p w14:paraId="36FFF85A"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Er war in Wien </w:t>
      </w:r>
      <w:r w:rsidRPr="007824D2">
        <w:rPr>
          <w:rFonts w:ascii="Times New Roman" w:eastAsia="Times New Roman" w:hAnsi="Times New Roman" w:cs="Times New Roman"/>
          <w:b/>
          <w:bCs/>
          <w:sz w:val="24"/>
          <w:szCs w:val="24"/>
          <w:lang w:eastAsia="de-AT"/>
        </w:rPr>
        <w:t>ein berühmter und beliebter Konzertpianist</w:t>
      </w:r>
      <w:r w:rsidRPr="007824D2">
        <w:rPr>
          <w:rFonts w:ascii="Times New Roman" w:eastAsia="Times New Roman" w:hAnsi="Times New Roman" w:cs="Times New Roman"/>
          <w:sz w:val="24"/>
          <w:szCs w:val="24"/>
          <w:lang w:eastAsia="de-AT"/>
        </w:rPr>
        <w:t xml:space="preserve"> (Pianist = Klavierspieler).</w:t>
      </w:r>
    </w:p>
    <w:p w14:paraId="14E77761"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Bereits </w:t>
      </w:r>
      <w:r w:rsidRPr="007824D2">
        <w:rPr>
          <w:rFonts w:ascii="Times New Roman" w:eastAsia="Times New Roman" w:hAnsi="Times New Roman" w:cs="Times New Roman"/>
          <w:b/>
          <w:bCs/>
          <w:sz w:val="24"/>
          <w:szCs w:val="24"/>
          <w:lang w:eastAsia="de-AT"/>
        </w:rPr>
        <w:t>ab 28 Jahren</w:t>
      </w:r>
      <w:r w:rsidRPr="007824D2">
        <w:rPr>
          <w:rFonts w:ascii="Times New Roman" w:eastAsia="Times New Roman" w:hAnsi="Times New Roman" w:cs="Times New Roman"/>
          <w:sz w:val="24"/>
          <w:szCs w:val="24"/>
          <w:lang w:eastAsia="de-AT"/>
        </w:rPr>
        <w:t xml:space="preserve"> begann sein </w:t>
      </w:r>
      <w:r w:rsidRPr="007824D2">
        <w:rPr>
          <w:rFonts w:ascii="Times New Roman" w:eastAsia="Times New Roman" w:hAnsi="Times New Roman" w:cs="Times New Roman"/>
          <w:b/>
          <w:bCs/>
          <w:sz w:val="24"/>
          <w:szCs w:val="24"/>
          <w:lang w:eastAsia="de-AT"/>
        </w:rPr>
        <w:t>Gehörleiden.</w:t>
      </w:r>
      <w:r w:rsidRPr="007824D2">
        <w:rPr>
          <w:rFonts w:ascii="Times New Roman" w:eastAsia="Times New Roman" w:hAnsi="Times New Roman" w:cs="Times New Roman"/>
          <w:sz w:val="24"/>
          <w:szCs w:val="24"/>
          <w:lang w:eastAsia="de-AT"/>
        </w:rPr>
        <w:t xml:space="preserve"> Er hörte immer schlechter und musste schließlich das Klavierspielen vor Publikum aufgeben. Dieses schreckliche Leiden </w:t>
      </w:r>
      <w:r w:rsidRPr="007824D2">
        <w:rPr>
          <w:rFonts w:ascii="Times New Roman" w:eastAsia="Times New Roman" w:hAnsi="Times New Roman" w:cs="Times New Roman"/>
          <w:b/>
          <w:bCs/>
          <w:sz w:val="24"/>
          <w:szCs w:val="24"/>
          <w:lang w:eastAsia="de-AT"/>
        </w:rPr>
        <w:t>führte zur Taubheit</w:t>
      </w:r>
      <w:r w:rsidRPr="007824D2">
        <w:rPr>
          <w:rFonts w:ascii="Times New Roman" w:eastAsia="Times New Roman" w:hAnsi="Times New Roman" w:cs="Times New Roman"/>
          <w:sz w:val="24"/>
          <w:szCs w:val="24"/>
          <w:lang w:eastAsia="de-AT"/>
        </w:rPr>
        <w:t>.</w:t>
      </w:r>
    </w:p>
    <w:p w14:paraId="0EDB802F"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Er komponierte aber trotzdem weiter, obwohl er ab </w:t>
      </w:r>
      <w:r w:rsidRPr="007824D2">
        <w:rPr>
          <w:rFonts w:ascii="Times New Roman" w:eastAsia="Times New Roman" w:hAnsi="Times New Roman" w:cs="Times New Roman"/>
          <w:b/>
          <w:bCs/>
          <w:sz w:val="24"/>
          <w:szCs w:val="24"/>
          <w:lang w:eastAsia="de-AT"/>
        </w:rPr>
        <w:t>ca. 45 Jahren</w:t>
      </w:r>
      <w:r w:rsidRPr="007824D2">
        <w:rPr>
          <w:rFonts w:ascii="Times New Roman" w:eastAsia="Times New Roman" w:hAnsi="Times New Roman" w:cs="Times New Roman"/>
          <w:sz w:val="24"/>
          <w:szCs w:val="24"/>
          <w:lang w:eastAsia="de-AT"/>
        </w:rPr>
        <w:t xml:space="preserve"> völlig taub wurde.</w:t>
      </w:r>
    </w:p>
    <w:p w14:paraId="15D14A8B"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Er </w:t>
      </w:r>
      <w:r w:rsidRPr="007824D2">
        <w:rPr>
          <w:rFonts w:ascii="Times New Roman" w:eastAsia="Times New Roman" w:hAnsi="Times New Roman" w:cs="Times New Roman"/>
          <w:b/>
          <w:bCs/>
          <w:sz w:val="24"/>
          <w:szCs w:val="24"/>
          <w:lang w:eastAsia="de-AT"/>
        </w:rPr>
        <w:t>liebte die Natur</w:t>
      </w:r>
      <w:r w:rsidRPr="007824D2">
        <w:rPr>
          <w:rFonts w:ascii="Times New Roman" w:eastAsia="Times New Roman" w:hAnsi="Times New Roman" w:cs="Times New Roman"/>
          <w:sz w:val="24"/>
          <w:szCs w:val="24"/>
          <w:lang w:eastAsia="de-AT"/>
        </w:rPr>
        <w:t>.</w:t>
      </w:r>
    </w:p>
    <w:p w14:paraId="19256434"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Beethoven war für seine schrullige und pingelige Art bekannt. Jeden Morgen wusch er sich gründlich mit einer </w:t>
      </w:r>
      <w:r w:rsidRPr="007824D2">
        <w:rPr>
          <w:rFonts w:ascii="Times New Roman" w:eastAsia="Times New Roman" w:hAnsi="Times New Roman" w:cs="Times New Roman"/>
          <w:b/>
          <w:bCs/>
          <w:sz w:val="24"/>
          <w:szCs w:val="24"/>
          <w:lang w:eastAsia="de-AT"/>
        </w:rPr>
        <w:t xml:space="preserve">Gießkanne </w:t>
      </w:r>
      <w:r w:rsidRPr="007824D2">
        <w:rPr>
          <w:rFonts w:ascii="Times New Roman" w:eastAsia="Times New Roman" w:hAnsi="Times New Roman" w:cs="Times New Roman"/>
          <w:sz w:val="24"/>
          <w:szCs w:val="24"/>
          <w:lang w:eastAsia="de-AT"/>
        </w:rPr>
        <w:t xml:space="preserve">und zählte dann </w:t>
      </w:r>
      <w:r w:rsidRPr="007824D2">
        <w:rPr>
          <w:rFonts w:ascii="Times New Roman" w:eastAsia="Times New Roman" w:hAnsi="Times New Roman" w:cs="Times New Roman"/>
          <w:b/>
          <w:bCs/>
          <w:sz w:val="24"/>
          <w:szCs w:val="24"/>
          <w:lang w:eastAsia="de-AT"/>
        </w:rPr>
        <w:t>genau 60 Kaffeebohnen</w:t>
      </w:r>
      <w:r w:rsidRPr="007824D2">
        <w:rPr>
          <w:rFonts w:ascii="Times New Roman" w:eastAsia="Times New Roman" w:hAnsi="Times New Roman" w:cs="Times New Roman"/>
          <w:sz w:val="24"/>
          <w:szCs w:val="24"/>
          <w:lang w:eastAsia="de-AT"/>
        </w:rPr>
        <w:t xml:space="preserve"> für seinen Morgenkaffee.</w:t>
      </w:r>
    </w:p>
    <w:p w14:paraId="4A81F116"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Der Komponist </w:t>
      </w:r>
      <w:r w:rsidRPr="007824D2">
        <w:rPr>
          <w:rFonts w:ascii="Times New Roman" w:eastAsia="Times New Roman" w:hAnsi="Times New Roman" w:cs="Times New Roman"/>
          <w:b/>
          <w:bCs/>
          <w:sz w:val="24"/>
          <w:szCs w:val="24"/>
          <w:lang w:eastAsia="de-AT"/>
        </w:rPr>
        <w:t>zog mindestens 68 Mal in seinem Leben um</w:t>
      </w:r>
      <w:r w:rsidRPr="007824D2">
        <w:rPr>
          <w:rFonts w:ascii="Times New Roman" w:eastAsia="Times New Roman" w:hAnsi="Times New Roman" w:cs="Times New Roman"/>
          <w:sz w:val="24"/>
          <w:szCs w:val="24"/>
          <w:lang w:eastAsia="de-AT"/>
        </w:rPr>
        <w:t>. Mal schmeckte ihm der Kaffee nicht, mal war ihm das Wasser zu kalt oder die Stiege zu dunkel. Sobald er sich unwohl fühlte, packte er seine Sachen und begab sich auf die Suche nach einem besseren Wohnort.</w:t>
      </w:r>
    </w:p>
    <w:p w14:paraId="760ABCCB"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Als Beethoven mit 56 Jahren am </w:t>
      </w:r>
      <w:r w:rsidRPr="007824D2">
        <w:rPr>
          <w:rFonts w:ascii="Times New Roman" w:eastAsia="Times New Roman" w:hAnsi="Times New Roman" w:cs="Times New Roman"/>
          <w:b/>
          <w:bCs/>
          <w:sz w:val="24"/>
          <w:szCs w:val="24"/>
          <w:lang w:eastAsia="de-AT"/>
        </w:rPr>
        <w:t>26. März 1827</w:t>
      </w:r>
      <w:r w:rsidRPr="007824D2">
        <w:rPr>
          <w:rFonts w:ascii="Times New Roman" w:eastAsia="Times New Roman" w:hAnsi="Times New Roman" w:cs="Times New Roman"/>
          <w:sz w:val="24"/>
          <w:szCs w:val="24"/>
          <w:lang w:eastAsia="de-AT"/>
        </w:rPr>
        <w:t xml:space="preserve"> in </w:t>
      </w:r>
      <w:r w:rsidRPr="007824D2">
        <w:rPr>
          <w:rFonts w:ascii="Times New Roman" w:eastAsia="Times New Roman" w:hAnsi="Times New Roman" w:cs="Times New Roman"/>
          <w:b/>
          <w:bCs/>
          <w:sz w:val="24"/>
          <w:szCs w:val="24"/>
          <w:lang w:eastAsia="de-AT"/>
        </w:rPr>
        <w:t>Wien</w:t>
      </w:r>
      <w:r w:rsidRPr="007824D2">
        <w:rPr>
          <w:rFonts w:ascii="Times New Roman" w:eastAsia="Times New Roman" w:hAnsi="Times New Roman" w:cs="Times New Roman"/>
          <w:sz w:val="24"/>
          <w:szCs w:val="24"/>
          <w:lang w:eastAsia="de-AT"/>
        </w:rPr>
        <w:t xml:space="preserve"> starb, folgten ungefähr 20.000 Wiener seinem Trauerzug.</w:t>
      </w:r>
    </w:p>
    <w:p w14:paraId="14F9B5DA"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Seine </w:t>
      </w:r>
      <w:r w:rsidRPr="007824D2">
        <w:rPr>
          <w:rFonts w:ascii="Times New Roman" w:eastAsia="Times New Roman" w:hAnsi="Times New Roman" w:cs="Times New Roman"/>
          <w:b/>
          <w:bCs/>
          <w:sz w:val="24"/>
          <w:szCs w:val="24"/>
          <w:lang w:eastAsia="de-AT"/>
        </w:rPr>
        <w:t>9 Sinfonien</w:t>
      </w:r>
      <w:r w:rsidRPr="007824D2">
        <w:rPr>
          <w:rFonts w:ascii="Times New Roman" w:eastAsia="Times New Roman" w:hAnsi="Times New Roman" w:cs="Times New Roman"/>
          <w:sz w:val="24"/>
          <w:szCs w:val="24"/>
          <w:lang w:eastAsia="de-AT"/>
        </w:rPr>
        <w:t xml:space="preserve"> sind weltberühmt. Keine Sinfonie wird öfter gespielt als die </w:t>
      </w:r>
      <w:r w:rsidRPr="007824D2">
        <w:rPr>
          <w:rFonts w:ascii="Times New Roman" w:eastAsia="Times New Roman" w:hAnsi="Times New Roman" w:cs="Times New Roman"/>
          <w:b/>
          <w:bCs/>
          <w:sz w:val="24"/>
          <w:szCs w:val="24"/>
          <w:lang w:eastAsia="de-AT"/>
        </w:rPr>
        <w:t>9.Sinfonie</w:t>
      </w:r>
      <w:r w:rsidRPr="007824D2">
        <w:rPr>
          <w:rFonts w:ascii="Times New Roman" w:eastAsia="Times New Roman" w:hAnsi="Times New Roman" w:cs="Times New Roman"/>
          <w:sz w:val="24"/>
          <w:szCs w:val="24"/>
          <w:lang w:eastAsia="de-AT"/>
        </w:rPr>
        <w:t xml:space="preserve">. Ein Teil ihres 4.Satzes ist als </w:t>
      </w:r>
      <w:r w:rsidRPr="007824D2">
        <w:rPr>
          <w:rFonts w:ascii="Times New Roman" w:eastAsia="Times New Roman" w:hAnsi="Times New Roman" w:cs="Times New Roman"/>
          <w:b/>
          <w:bCs/>
          <w:sz w:val="24"/>
          <w:szCs w:val="24"/>
          <w:lang w:eastAsia="de-AT"/>
        </w:rPr>
        <w:t>„Europahymne“</w:t>
      </w:r>
      <w:r w:rsidRPr="007824D2">
        <w:rPr>
          <w:rFonts w:ascii="Times New Roman" w:eastAsia="Times New Roman" w:hAnsi="Times New Roman" w:cs="Times New Roman"/>
          <w:sz w:val="24"/>
          <w:szCs w:val="24"/>
          <w:lang w:eastAsia="de-AT"/>
        </w:rPr>
        <w:t xml:space="preserve"> bekannt. Besonders berühmt sind auch die </w:t>
      </w:r>
      <w:r w:rsidRPr="007824D2">
        <w:rPr>
          <w:rFonts w:ascii="Times New Roman" w:eastAsia="Times New Roman" w:hAnsi="Times New Roman" w:cs="Times New Roman"/>
          <w:b/>
          <w:bCs/>
          <w:sz w:val="24"/>
          <w:szCs w:val="24"/>
          <w:lang w:eastAsia="de-AT"/>
        </w:rPr>
        <w:t>3.Sinfonie</w:t>
      </w:r>
      <w:r w:rsidRPr="007824D2">
        <w:rPr>
          <w:rFonts w:ascii="Times New Roman" w:eastAsia="Times New Roman" w:hAnsi="Times New Roman" w:cs="Times New Roman"/>
          <w:sz w:val="24"/>
          <w:szCs w:val="24"/>
          <w:lang w:eastAsia="de-AT"/>
        </w:rPr>
        <w:t xml:space="preserve"> („Eroica“), die </w:t>
      </w:r>
      <w:r w:rsidRPr="007824D2">
        <w:rPr>
          <w:rFonts w:ascii="Times New Roman" w:eastAsia="Times New Roman" w:hAnsi="Times New Roman" w:cs="Times New Roman"/>
          <w:b/>
          <w:bCs/>
          <w:sz w:val="24"/>
          <w:szCs w:val="24"/>
          <w:lang w:eastAsia="de-AT"/>
        </w:rPr>
        <w:t>5. Sinfonie</w:t>
      </w:r>
      <w:r w:rsidRPr="007824D2">
        <w:rPr>
          <w:rFonts w:ascii="Times New Roman" w:eastAsia="Times New Roman" w:hAnsi="Times New Roman" w:cs="Times New Roman"/>
          <w:sz w:val="24"/>
          <w:szCs w:val="24"/>
          <w:lang w:eastAsia="de-AT"/>
        </w:rPr>
        <w:t xml:space="preserve"> („Schicksalssinfonie“), und die </w:t>
      </w:r>
      <w:r w:rsidRPr="007824D2">
        <w:rPr>
          <w:rFonts w:ascii="Times New Roman" w:eastAsia="Times New Roman" w:hAnsi="Times New Roman" w:cs="Times New Roman"/>
          <w:b/>
          <w:bCs/>
          <w:sz w:val="24"/>
          <w:szCs w:val="24"/>
          <w:lang w:eastAsia="de-AT"/>
        </w:rPr>
        <w:t>6. Sinfonie</w:t>
      </w:r>
      <w:r w:rsidRPr="007824D2">
        <w:rPr>
          <w:rFonts w:ascii="Times New Roman" w:eastAsia="Times New Roman" w:hAnsi="Times New Roman" w:cs="Times New Roman"/>
          <w:sz w:val="24"/>
          <w:szCs w:val="24"/>
          <w:lang w:eastAsia="de-AT"/>
        </w:rPr>
        <w:t xml:space="preserve"> („Pastorale“). </w:t>
      </w:r>
    </w:p>
    <w:p w14:paraId="4AC23AA5"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Seine einzige Oper heißt </w:t>
      </w:r>
      <w:r w:rsidRPr="007824D2">
        <w:rPr>
          <w:rFonts w:ascii="Times New Roman" w:eastAsia="Times New Roman" w:hAnsi="Times New Roman" w:cs="Times New Roman"/>
          <w:b/>
          <w:bCs/>
          <w:sz w:val="24"/>
          <w:szCs w:val="24"/>
          <w:lang w:eastAsia="de-AT"/>
        </w:rPr>
        <w:t>„Fidelio“.</w:t>
      </w:r>
    </w:p>
    <w:p w14:paraId="1850AC9A" w14:textId="77777777" w:rsidR="007824D2" w:rsidRPr="007824D2" w:rsidRDefault="007824D2" w:rsidP="007824D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AT"/>
        </w:rPr>
      </w:pPr>
      <w:r w:rsidRPr="007824D2">
        <w:rPr>
          <w:rFonts w:ascii="Times New Roman" w:eastAsia="Times New Roman" w:hAnsi="Times New Roman" w:cs="Times New Roman"/>
          <w:sz w:val="24"/>
          <w:szCs w:val="24"/>
          <w:lang w:eastAsia="de-AT"/>
        </w:rPr>
        <w:t xml:space="preserve">Unter seinen Klavierwerken sind besonders die </w:t>
      </w:r>
      <w:r w:rsidRPr="007824D2">
        <w:rPr>
          <w:rFonts w:ascii="Times New Roman" w:eastAsia="Times New Roman" w:hAnsi="Times New Roman" w:cs="Times New Roman"/>
          <w:b/>
          <w:bCs/>
          <w:sz w:val="24"/>
          <w:szCs w:val="24"/>
          <w:lang w:eastAsia="de-AT"/>
        </w:rPr>
        <w:t>„Mondscheinsonate“</w:t>
      </w:r>
      <w:r w:rsidRPr="007824D2">
        <w:rPr>
          <w:rFonts w:ascii="Times New Roman" w:eastAsia="Times New Roman" w:hAnsi="Times New Roman" w:cs="Times New Roman"/>
          <w:sz w:val="24"/>
          <w:szCs w:val="24"/>
          <w:lang w:eastAsia="de-AT"/>
        </w:rPr>
        <w:t xml:space="preserve"> und </w:t>
      </w:r>
      <w:r w:rsidRPr="007824D2">
        <w:rPr>
          <w:rFonts w:ascii="Times New Roman" w:eastAsia="Times New Roman" w:hAnsi="Times New Roman" w:cs="Times New Roman"/>
          <w:b/>
          <w:bCs/>
          <w:sz w:val="24"/>
          <w:szCs w:val="24"/>
          <w:lang w:eastAsia="de-AT"/>
        </w:rPr>
        <w:t>„Für Elise“</w:t>
      </w:r>
      <w:r w:rsidRPr="007824D2">
        <w:rPr>
          <w:rFonts w:ascii="Times New Roman" w:eastAsia="Times New Roman" w:hAnsi="Times New Roman" w:cs="Times New Roman"/>
          <w:sz w:val="24"/>
          <w:szCs w:val="24"/>
          <w:lang w:eastAsia="de-AT"/>
        </w:rPr>
        <w:t xml:space="preserve"> bekannt.</w:t>
      </w:r>
    </w:p>
    <w:p w14:paraId="644D206B" w14:textId="3845E8C0" w:rsidR="000B6B67" w:rsidRDefault="000B6B67" w:rsidP="00721FB7"/>
    <w:p w14:paraId="6CFECF29" w14:textId="065E47B1" w:rsidR="00874F4B" w:rsidRDefault="00874F4B" w:rsidP="00721FB7"/>
    <w:p w14:paraId="69F10513" w14:textId="5E5C9772" w:rsidR="00874F4B" w:rsidRDefault="00874F4B" w:rsidP="00721FB7"/>
    <w:p w14:paraId="212ADFAF" w14:textId="1D9722F5" w:rsidR="00874F4B" w:rsidRDefault="00874F4B" w:rsidP="00721FB7"/>
    <w:p w14:paraId="4A24D437" w14:textId="6C5FF495" w:rsidR="00657C62" w:rsidRDefault="00657C62" w:rsidP="00721FB7"/>
    <w:p w14:paraId="3836F69C" w14:textId="77777777" w:rsidR="00657C62" w:rsidRDefault="00657C62" w:rsidP="00721FB7"/>
    <w:p w14:paraId="55E8A3A3" w14:textId="132333FF" w:rsidR="00874F4B" w:rsidRDefault="00657C62" w:rsidP="00721FB7">
      <w:r>
        <w:rPr>
          <w:noProof/>
        </w:rPr>
        <w:drawing>
          <wp:inline distT="0" distB="0" distL="0" distR="0" wp14:anchorId="488E8485" wp14:editId="243323A8">
            <wp:extent cx="5771744" cy="8064312"/>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7530" cy="8100340"/>
                    </a:xfrm>
                    <a:prstGeom prst="rect">
                      <a:avLst/>
                    </a:prstGeom>
                  </pic:spPr>
                </pic:pic>
              </a:graphicData>
            </a:graphic>
          </wp:inline>
        </w:drawing>
      </w:r>
    </w:p>
    <w:p w14:paraId="694640A6" w14:textId="539F4B8F" w:rsidR="00E04EDF" w:rsidRDefault="00E319E7" w:rsidP="00721FB7">
      <w:r>
        <w:rPr>
          <w:noProof/>
        </w:rPr>
        <w:lastRenderedPageBreak/>
        <w:drawing>
          <wp:anchor distT="0" distB="0" distL="114300" distR="114300" simplePos="0" relativeHeight="251658752" behindDoc="1" locked="0" layoutInCell="1" allowOverlap="1" wp14:anchorId="39A270BF" wp14:editId="09DE0DCA">
            <wp:simplePos x="0" y="0"/>
            <wp:positionH relativeFrom="column">
              <wp:posOffset>-574040</wp:posOffset>
            </wp:positionH>
            <wp:positionV relativeFrom="paragraph">
              <wp:posOffset>-511175</wp:posOffset>
            </wp:positionV>
            <wp:extent cx="6833235" cy="8486775"/>
            <wp:effectExtent l="0" t="0" r="5715" b="9525"/>
            <wp:wrapThrough wrapText="bothSides">
              <wp:wrapPolygon edited="0">
                <wp:start x="0" y="0"/>
                <wp:lineTo x="0" y="21576"/>
                <wp:lineTo x="21558" y="21576"/>
                <wp:lineTo x="21558" y="0"/>
                <wp:lineTo x="0"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33235" cy="8486775"/>
                    </a:xfrm>
                    <a:prstGeom prst="rect">
                      <a:avLst/>
                    </a:prstGeom>
                  </pic:spPr>
                </pic:pic>
              </a:graphicData>
            </a:graphic>
            <wp14:sizeRelH relativeFrom="page">
              <wp14:pctWidth>0</wp14:pctWidth>
            </wp14:sizeRelH>
            <wp14:sizeRelV relativeFrom="page">
              <wp14:pctHeight>0</wp14:pctHeight>
            </wp14:sizeRelV>
          </wp:anchor>
        </w:drawing>
      </w:r>
    </w:p>
    <w:p w14:paraId="5B48FB62" w14:textId="6BC3DA6C" w:rsidR="00E04EDF" w:rsidRDefault="00E04EDF" w:rsidP="00721FB7"/>
    <w:p w14:paraId="6378ECDE" w14:textId="4F3EA0E3" w:rsidR="00657C62" w:rsidRDefault="00657C62" w:rsidP="00E04EDF"/>
    <w:p w14:paraId="32495C16" w14:textId="49E33C9C" w:rsidR="00874F4B" w:rsidRDefault="00874F4B" w:rsidP="00E04EDF">
      <w:pPr>
        <w:jc w:val="center"/>
        <w:rPr>
          <w:b/>
          <w:bCs/>
          <w:u w:val="single"/>
        </w:rPr>
      </w:pPr>
    </w:p>
    <w:p w14:paraId="58B7780C" w14:textId="11854E3C" w:rsidR="00E04EDF" w:rsidRDefault="00E04EDF" w:rsidP="00E04EDF">
      <w:pPr>
        <w:rPr>
          <w:b/>
          <w:bCs/>
          <w:u w:val="single"/>
        </w:rPr>
      </w:pPr>
    </w:p>
    <w:p w14:paraId="42172086" w14:textId="0C478E86" w:rsidR="00E04EDF" w:rsidRDefault="00E04EDF" w:rsidP="00E04EDF">
      <w:pPr>
        <w:jc w:val="center"/>
        <w:rPr>
          <w:b/>
          <w:bCs/>
          <w:u w:val="single"/>
        </w:rPr>
      </w:pPr>
    </w:p>
    <w:p w14:paraId="303355FD" w14:textId="496B72E0" w:rsidR="00E04EDF" w:rsidRPr="005E7694" w:rsidRDefault="00E04EDF" w:rsidP="00E04EDF">
      <w:pPr>
        <w:jc w:val="center"/>
        <w:rPr>
          <w:b/>
          <w:bCs/>
          <w:u w:val="single"/>
        </w:rPr>
      </w:pPr>
      <w:r>
        <w:rPr>
          <w:noProof/>
        </w:rPr>
        <w:drawing>
          <wp:inline distT="0" distB="0" distL="0" distR="0" wp14:anchorId="3A22D0A5" wp14:editId="7E92C721">
            <wp:extent cx="6301648" cy="8346808"/>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5783" cy="8378776"/>
                    </a:xfrm>
                    <a:prstGeom prst="rect">
                      <a:avLst/>
                    </a:prstGeom>
                  </pic:spPr>
                </pic:pic>
              </a:graphicData>
            </a:graphic>
          </wp:inline>
        </w:drawing>
      </w:r>
    </w:p>
    <w:sectPr w:rsidR="00E04EDF" w:rsidRPr="005E7694">
      <w:headerReference w:type="default"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63828" w14:textId="77777777" w:rsidR="00FD1816" w:rsidRDefault="00FD1816" w:rsidP="00721FB7">
      <w:pPr>
        <w:spacing w:after="0" w:line="240" w:lineRule="auto"/>
      </w:pPr>
      <w:r>
        <w:separator/>
      </w:r>
    </w:p>
  </w:endnote>
  <w:endnote w:type="continuationSeparator" w:id="0">
    <w:p w14:paraId="3ED14202" w14:textId="77777777" w:rsidR="00FD1816" w:rsidRDefault="00FD1816" w:rsidP="00721FB7">
      <w:pPr>
        <w:spacing w:after="0" w:line="240" w:lineRule="auto"/>
      </w:pPr>
      <w:r>
        <w:continuationSeparator/>
      </w:r>
    </w:p>
  </w:endnote>
  <w:endnote w:type="continuationNotice" w:id="1">
    <w:p w14:paraId="6F1B9D49" w14:textId="77777777" w:rsidR="00FD1816" w:rsidRDefault="00FD18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65D00768" w:rsidR="2B74838E" w:rsidRPr="009154C6" w:rsidRDefault="00874F4B" w:rsidP="00874F4B">
    <w:pPr>
      <w:pStyle w:val="Fuzeile"/>
      <w:tabs>
        <w:tab w:val="clear" w:pos="4536"/>
        <w:tab w:val="clear" w:pos="9072"/>
        <w:tab w:val="center" w:pos="1560"/>
      </w:tabs>
    </w:pPr>
    <w:bookmarkStart w:id="3" w:name="_Hlk35686718"/>
    <w:bookmarkStart w:id="4" w:name="_Hlk35686719"/>
    <w:bookmarkStart w:id="5" w:name="_Hlk35686885"/>
    <w:bookmarkStart w:id="6" w:name="_Hlk35686886"/>
    <w:r w:rsidRPr="009154C6">
      <w:t>S</w:t>
    </w:r>
    <w:r w:rsidR="00576CDB" w:rsidRPr="009154C6">
      <w:t xml:space="preserve">chulwoche: </w:t>
    </w:r>
    <w:r w:rsidR="009154C6" w:rsidRPr="009154C6">
      <w:t>___</w:t>
    </w:r>
    <w:r w:rsidR="009154C6">
      <w:t>_</w:t>
    </w:r>
    <w:r w:rsidR="009154C6" w:rsidRPr="009154C6">
      <w:t>__</w:t>
    </w:r>
    <w:r w:rsidR="009154C6" w:rsidRPr="009154C6">
      <w:tab/>
    </w:r>
    <w:r w:rsidR="00576CDB" w:rsidRPr="009154C6">
      <w:tab/>
    </w:r>
    <w:r w:rsidR="009154C6" w:rsidRPr="009154C6">
      <w:t xml:space="preserve">Fach: </w:t>
    </w:r>
    <w:r w:rsidR="009154C6">
      <w:t>_</w:t>
    </w:r>
    <w:r w:rsidR="009154C6" w:rsidRPr="009154C6">
      <w:t>______</w:t>
    </w:r>
    <w:r w:rsidRPr="009154C6">
      <w:tab/>
    </w:r>
    <w:r w:rsidR="009154C6" w:rsidRPr="009154C6">
      <w:tab/>
      <w:t>Klass</w:t>
    </w:r>
    <w:r w:rsidR="00576CDB" w:rsidRPr="009154C6">
      <w:t>e</w:t>
    </w:r>
    <w:r w:rsidR="009154C6" w:rsidRPr="009154C6">
      <w:t>: _____</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3"/>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8A3ED" w14:textId="77777777" w:rsidR="00FD1816" w:rsidRDefault="00FD1816" w:rsidP="00721FB7">
      <w:pPr>
        <w:spacing w:after="0" w:line="240" w:lineRule="auto"/>
      </w:pPr>
      <w:r>
        <w:separator/>
      </w:r>
    </w:p>
  </w:footnote>
  <w:footnote w:type="continuationSeparator" w:id="0">
    <w:p w14:paraId="4B4C1BCE" w14:textId="77777777" w:rsidR="00FD1816" w:rsidRDefault="00FD1816" w:rsidP="00721FB7">
      <w:pPr>
        <w:spacing w:after="0" w:line="240" w:lineRule="auto"/>
      </w:pPr>
      <w:r>
        <w:continuationSeparator/>
      </w:r>
    </w:p>
  </w:footnote>
  <w:footnote w:type="continuationNotice" w:id="1">
    <w:p w14:paraId="6AEEEAAE" w14:textId="77777777" w:rsidR="00FD1816" w:rsidRDefault="00FD1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387F7E"/>
    <w:multiLevelType w:val="multilevel"/>
    <w:tmpl w:val="C244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D1EF1"/>
    <w:multiLevelType w:val="hybridMultilevel"/>
    <w:tmpl w:val="5582F3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2"/>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1FB7"/>
    <w:rsid w:val="00016767"/>
    <w:rsid w:val="0001788B"/>
    <w:rsid w:val="00022948"/>
    <w:rsid w:val="00023F1E"/>
    <w:rsid w:val="0003477F"/>
    <w:rsid w:val="000770FF"/>
    <w:rsid w:val="00077292"/>
    <w:rsid w:val="000A1B57"/>
    <w:rsid w:val="000A53C0"/>
    <w:rsid w:val="000B6B67"/>
    <w:rsid w:val="000C411B"/>
    <w:rsid w:val="000D545F"/>
    <w:rsid w:val="000F03A5"/>
    <w:rsid w:val="000F0ED2"/>
    <w:rsid w:val="00107E19"/>
    <w:rsid w:val="00123AB2"/>
    <w:rsid w:val="00143BA8"/>
    <w:rsid w:val="00144917"/>
    <w:rsid w:val="00145840"/>
    <w:rsid w:val="00163094"/>
    <w:rsid w:val="00164709"/>
    <w:rsid w:val="00164B10"/>
    <w:rsid w:val="0018272D"/>
    <w:rsid w:val="001A333F"/>
    <w:rsid w:val="001A6B61"/>
    <w:rsid w:val="001E6DD3"/>
    <w:rsid w:val="001F65FD"/>
    <w:rsid w:val="00200F28"/>
    <w:rsid w:val="00211E45"/>
    <w:rsid w:val="002151C9"/>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05785"/>
    <w:rsid w:val="0031092D"/>
    <w:rsid w:val="003245BB"/>
    <w:rsid w:val="00325234"/>
    <w:rsid w:val="00334179"/>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E7379"/>
    <w:rsid w:val="004F33AD"/>
    <w:rsid w:val="005170C3"/>
    <w:rsid w:val="00532BC8"/>
    <w:rsid w:val="00533610"/>
    <w:rsid w:val="005533B6"/>
    <w:rsid w:val="00560D81"/>
    <w:rsid w:val="00562161"/>
    <w:rsid w:val="00572412"/>
    <w:rsid w:val="00576CDB"/>
    <w:rsid w:val="00592B61"/>
    <w:rsid w:val="005B5AC6"/>
    <w:rsid w:val="005C305B"/>
    <w:rsid w:val="005E2AE6"/>
    <w:rsid w:val="005E7694"/>
    <w:rsid w:val="00606486"/>
    <w:rsid w:val="00616F47"/>
    <w:rsid w:val="00617F69"/>
    <w:rsid w:val="0063051B"/>
    <w:rsid w:val="0063161E"/>
    <w:rsid w:val="00657C62"/>
    <w:rsid w:val="006E1BF4"/>
    <w:rsid w:val="006F5B65"/>
    <w:rsid w:val="006F7ABB"/>
    <w:rsid w:val="00717687"/>
    <w:rsid w:val="00721FB7"/>
    <w:rsid w:val="007519C4"/>
    <w:rsid w:val="007568D5"/>
    <w:rsid w:val="007824D2"/>
    <w:rsid w:val="00786D39"/>
    <w:rsid w:val="007C0370"/>
    <w:rsid w:val="007C3E44"/>
    <w:rsid w:val="007D3112"/>
    <w:rsid w:val="007D388A"/>
    <w:rsid w:val="007D4485"/>
    <w:rsid w:val="007D5C4B"/>
    <w:rsid w:val="007D6924"/>
    <w:rsid w:val="007F48D2"/>
    <w:rsid w:val="0081195C"/>
    <w:rsid w:val="00824CAC"/>
    <w:rsid w:val="00831E35"/>
    <w:rsid w:val="0084501C"/>
    <w:rsid w:val="00861FAF"/>
    <w:rsid w:val="00866E46"/>
    <w:rsid w:val="00867107"/>
    <w:rsid w:val="00874F4B"/>
    <w:rsid w:val="00883C5F"/>
    <w:rsid w:val="008C57D3"/>
    <w:rsid w:val="008C5826"/>
    <w:rsid w:val="008F189B"/>
    <w:rsid w:val="009154C6"/>
    <w:rsid w:val="00925D54"/>
    <w:rsid w:val="0097307A"/>
    <w:rsid w:val="00975482"/>
    <w:rsid w:val="009817EA"/>
    <w:rsid w:val="00983C98"/>
    <w:rsid w:val="0099724F"/>
    <w:rsid w:val="009B7E32"/>
    <w:rsid w:val="009C2055"/>
    <w:rsid w:val="009C283E"/>
    <w:rsid w:val="009F03D5"/>
    <w:rsid w:val="009F29E4"/>
    <w:rsid w:val="00A00448"/>
    <w:rsid w:val="00A025D4"/>
    <w:rsid w:val="00A32F2A"/>
    <w:rsid w:val="00A368FC"/>
    <w:rsid w:val="00A406B9"/>
    <w:rsid w:val="00A40848"/>
    <w:rsid w:val="00A529DB"/>
    <w:rsid w:val="00A601B4"/>
    <w:rsid w:val="00AC142E"/>
    <w:rsid w:val="00AD60E9"/>
    <w:rsid w:val="00B04E4E"/>
    <w:rsid w:val="00B55F07"/>
    <w:rsid w:val="00B67323"/>
    <w:rsid w:val="00B747B2"/>
    <w:rsid w:val="00B90233"/>
    <w:rsid w:val="00BA05C4"/>
    <w:rsid w:val="00BA7E17"/>
    <w:rsid w:val="00BC06B0"/>
    <w:rsid w:val="00BC7562"/>
    <w:rsid w:val="00BE1363"/>
    <w:rsid w:val="00C02466"/>
    <w:rsid w:val="00C418FC"/>
    <w:rsid w:val="00C516C5"/>
    <w:rsid w:val="00C76E29"/>
    <w:rsid w:val="00CA5F06"/>
    <w:rsid w:val="00CB3B3E"/>
    <w:rsid w:val="00CD2F5C"/>
    <w:rsid w:val="00CD3FEB"/>
    <w:rsid w:val="00CE7986"/>
    <w:rsid w:val="00CF1CCA"/>
    <w:rsid w:val="00CF6E12"/>
    <w:rsid w:val="00D00D38"/>
    <w:rsid w:val="00D06B9C"/>
    <w:rsid w:val="00D17873"/>
    <w:rsid w:val="00D356D8"/>
    <w:rsid w:val="00D40654"/>
    <w:rsid w:val="00D41625"/>
    <w:rsid w:val="00D50460"/>
    <w:rsid w:val="00D676F1"/>
    <w:rsid w:val="00D7086B"/>
    <w:rsid w:val="00D87601"/>
    <w:rsid w:val="00DA0D64"/>
    <w:rsid w:val="00DB7AFA"/>
    <w:rsid w:val="00DC2C8B"/>
    <w:rsid w:val="00E04EDF"/>
    <w:rsid w:val="00E0787D"/>
    <w:rsid w:val="00E12994"/>
    <w:rsid w:val="00E160F7"/>
    <w:rsid w:val="00E23233"/>
    <w:rsid w:val="00E30F67"/>
    <w:rsid w:val="00E319E7"/>
    <w:rsid w:val="00E3269A"/>
    <w:rsid w:val="00E4619D"/>
    <w:rsid w:val="00E826F3"/>
    <w:rsid w:val="00EA34A7"/>
    <w:rsid w:val="00EB4832"/>
    <w:rsid w:val="00ED4A70"/>
    <w:rsid w:val="00EE5661"/>
    <w:rsid w:val="00EF1FCE"/>
    <w:rsid w:val="00F00572"/>
    <w:rsid w:val="00F32ABC"/>
    <w:rsid w:val="00F34637"/>
    <w:rsid w:val="00F71F50"/>
    <w:rsid w:val="00F83AC6"/>
    <w:rsid w:val="00FB7594"/>
    <w:rsid w:val="00FC072A"/>
    <w:rsid w:val="00FD1816"/>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32A72C01-6F0A-44A1-9310-CD3EFC9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CF6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SQKVA4___-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wfF0zHeU3Z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www.youtube.com/watch?v=Bylj_hZPv-8"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2" ma:contentTypeDescription="Ein neues Dokument erstellen." ma:contentTypeScope="" ma:versionID="03354533469c2728222772bf13cee9c9">
  <xsd:schema xmlns:xsd="http://www.w3.org/2001/XMLSchema" xmlns:xs="http://www.w3.org/2001/XMLSchema" xmlns:p="http://schemas.microsoft.com/office/2006/metadata/properties" xmlns:ns2="1075ab24-74eb-4c2c-967a-d73ce0134c85" targetNamespace="http://schemas.microsoft.com/office/2006/metadata/properties" ma:root="true" ma:fieldsID="ec692676cae7f3fdaf8d9b2abb872e44" ns2:_="">
    <xsd:import namespace="1075ab24-74eb-4c2c-967a-d73ce0134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A64CB-F446-4616-862E-B18980BB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ab24-74eb-4c2c-967a-d73ce0134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86132-8FD9-4BB0-AF1C-DAAB804BB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L13019</cp:lastModifiedBy>
  <cp:revision>10</cp:revision>
  <dcterms:created xsi:type="dcterms:W3CDTF">2020-03-23T06:48:00Z</dcterms:created>
  <dcterms:modified xsi:type="dcterms:W3CDTF">2020-04-15T13:15:00Z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